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B1" w:rsidRPr="007A32DC" w:rsidRDefault="000378B1" w:rsidP="000378B1">
      <w:pPr>
        <w:spacing w:after="0" w:line="240" w:lineRule="auto"/>
        <w:rPr>
          <w:rFonts w:eastAsia="Times New Roman" w:cs="Times New Roman"/>
          <w:b/>
          <w:szCs w:val="26"/>
        </w:rPr>
      </w:pPr>
      <w:r w:rsidRPr="007A32DC">
        <w:rPr>
          <w:rFonts w:eastAsia="Times New Roman" w:cs="Times New Roman"/>
          <w:b/>
          <w:szCs w:val="26"/>
        </w:rPr>
        <w:t>TRƯỜNG THCS TÙNG THIỆN VƯƠNG</w:t>
      </w:r>
    </w:p>
    <w:p w:rsidR="000378B1" w:rsidRPr="007A32DC" w:rsidRDefault="000378B1" w:rsidP="000378B1">
      <w:pPr>
        <w:spacing w:after="0" w:line="240" w:lineRule="auto"/>
        <w:rPr>
          <w:b/>
          <w:color w:val="FF0000"/>
          <w:szCs w:val="26"/>
          <w:lang w:val="nl-NL"/>
        </w:rPr>
      </w:pPr>
      <w:r w:rsidRPr="007A32DC">
        <w:rPr>
          <w:b/>
          <w:color w:val="FF0000"/>
          <w:szCs w:val="26"/>
          <w:lang w:val="nl-NL"/>
        </w:rPr>
        <w:t xml:space="preserve">MÔN: GDCD – KHỐI 8 </w:t>
      </w:r>
    </w:p>
    <w:p w:rsidR="00117DE9" w:rsidRPr="008A166C" w:rsidRDefault="00F43370" w:rsidP="008A166C">
      <w:pPr>
        <w:rPr>
          <w:b/>
        </w:rPr>
      </w:pPr>
      <w:proofErr w:type="spellStart"/>
      <w:r>
        <w:rPr>
          <w:b/>
          <w:szCs w:val="26"/>
        </w:rPr>
        <w:t>Tuầ</w:t>
      </w:r>
      <w:r w:rsidR="00B0126B">
        <w:rPr>
          <w:b/>
          <w:szCs w:val="26"/>
        </w:rPr>
        <w:t>n</w:t>
      </w:r>
      <w:proofErr w:type="spellEnd"/>
      <w:r w:rsidR="00B0126B">
        <w:rPr>
          <w:b/>
          <w:szCs w:val="26"/>
        </w:rPr>
        <w:t xml:space="preserve"> 35</w:t>
      </w:r>
      <w:r w:rsidRPr="00505DA2"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từ</w:t>
      </w:r>
      <w:proofErr w:type="spellEnd"/>
      <w:r w:rsidR="00B0126B">
        <w:rPr>
          <w:b/>
          <w:szCs w:val="26"/>
        </w:rPr>
        <w:t xml:space="preserve"> </w:t>
      </w:r>
      <w:proofErr w:type="spellStart"/>
      <w:r w:rsidR="00B0126B">
        <w:rPr>
          <w:b/>
          <w:szCs w:val="26"/>
        </w:rPr>
        <w:t>ngày</w:t>
      </w:r>
      <w:proofErr w:type="spellEnd"/>
      <w:r w:rsidR="00B0126B">
        <w:rPr>
          <w:b/>
          <w:szCs w:val="26"/>
        </w:rPr>
        <w:t xml:space="preserve"> 23</w:t>
      </w:r>
      <w:r w:rsidR="00191BC2">
        <w:rPr>
          <w:b/>
          <w:szCs w:val="26"/>
        </w:rPr>
        <w:t>/05</w:t>
      </w:r>
      <w:r>
        <w:rPr>
          <w:b/>
          <w:szCs w:val="26"/>
        </w:rPr>
        <w:t xml:space="preserve">/2022 </w:t>
      </w:r>
      <w:proofErr w:type="spellStart"/>
      <w:r>
        <w:rPr>
          <w:b/>
          <w:szCs w:val="26"/>
        </w:rPr>
        <w:t>đế</w:t>
      </w:r>
      <w:r w:rsidR="00B0126B">
        <w:rPr>
          <w:b/>
          <w:szCs w:val="26"/>
        </w:rPr>
        <w:t>n</w:t>
      </w:r>
      <w:proofErr w:type="spellEnd"/>
      <w:r w:rsidR="00B0126B">
        <w:rPr>
          <w:b/>
          <w:szCs w:val="26"/>
        </w:rPr>
        <w:t xml:space="preserve"> 28</w:t>
      </w:r>
      <w:r w:rsidR="00191BC2">
        <w:rPr>
          <w:b/>
          <w:szCs w:val="26"/>
        </w:rPr>
        <w:t>/05</w:t>
      </w:r>
      <w:r>
        <w:rPr>
          <w:b/>
          <w:szCs w:val="26"/>
        </w:rPr>
        <w:t>/2022</w:t>
      </w:r>
    </w:p>
    <w:p w:rsidR="00461DCF" w:rsidRDefault="000378B1" w:rsidP="008A6436">
      <w:pPr>
        <w:spacing w:after="0" w:line="240" w:lineRule="auto"/>
        <w:jc w:val="center"/>
        <w:rPr>
          <w:b/>
          <w:color w:val="FF0000"/>
          <w:sz w:val="28"/>
          <w:szCs w:val="28"/>
          <w:lang w:val="nl-NL"/>
        </w:rPr>
      </w:pP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Tiế</w:t>
      </w:r>
      <w:r w:rsidR="00B0126B">
        <w:rPr>
          <w:rFonts w:eastAsia="Calibri" w:cs="Times New Roman"/>
          <w:b/>
          <w:bCs/>
          <w:sz w:val="28"/>
          <w:szCs w:val="28"/>
        </w:rPr>
        <w:t>t</w:t>
      </w:r>
      <w:proofErr w:type="spellEnd"/>
      <w:r w:rsidR="00B0126B">
        <w:rPr>
          <w:rFonts w:eastAsia="Calibri" w:cs="Times New Roman"/>
          <w:b/>
          <w:bCs/>
          <w:sz w:val="28"/>
          <w:szCs w:val="28"/>
        </w:rPr>
        <w:t xml:space="preserve"> 35</w:t>
      </w:r>
      <w:r w:rsidR="008A6436">
        <w:rPr>
          <w:rFonts w:eastAsia="Calibri" w:cs="Times New Roman"/>
          <w:b/>
          <w:bCs/>
          <w:sz w:val="28"/>
          <w:szCs w:val="28"/>
        </w:rPr>
        <w:t xml:space="preserve">: </w:t>
      </w:r>
      <w:r w:rsidR="00461DCF">
        <w:rPr>
          <w:b/>
          <w:color w:val="FF0000"/>
          <w:sz w:val="28"/>
          <w:szCs w:val="28"/>
          <w:lang w:val="nl-NL"/>
        </w:rPr>
        <w:t xml:space="preserve">HIẾN PHÁP </w:t>
      </w:r>
    </w:p>
    <w:p w:rsidR="00A923D9" w:rsidRPr="008A6436" w:rsidRDefault="00461DCF" w:rsidP="008A643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  <w:lang w:val="nl-NL"/>
        </w:rPr>
        <w:t>NƯỚC CỘNG HÒA XÃ HỘI CHỦ NGHĨA VIỆT NAM</w:t>
      </w:r>
      <w:r w:rsidR="00373780">
        <w:rPr>
          <w:b/>
          <w:color w:val="FF0000"/>
          <w:sz w:val="28"/>
          <w:szCs w:val="28"/>
          <w:lang w:val="nl-NL"/>
        </w:rPr>
        <w:t xml:space="preserve"> (tt)</w:t>
      </w:r>
      <w:bookmarkStart w:id="0" w:name="_GoBack"/>
      <w:bookmarkEnd w:id="0"/>
    </w:p>
    <w:p w:rsidR="000378B1" w:rsidRDefault="000378B1" w:rsidP="000378B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802AEE">
        <w:rPr>
          <w:rFonts w:eastAsia="Calibri" w:cs="Times New Roman"/>
          <w:b/>
          <w:bCs/>
          <w:sz w:val="28"/>
          <w:szCs w:val="28"/>
        </w:rPr>
        <w:t xml:space="preserve">Link </w:t>
      </w: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bài</w:t>
      </w:r>
      <w:proofErr w:type="spellEnd"/>
      <w:r w:rsidRPr="00802AE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giảng</w:t>
      </w:r>
      <w:proofErr w:type="spellEnd"/>
      <w:r w:rsidRPr="00802AEE">
        <w:rPr>
          <w:rFonts w:eastAsia="Calibri" w:cs="Times New Roman"/>
          <w:b/>
          <w:bCs/>
          <w:sz w:val="28"/>
          <w:szCs w:val="28"/>
        </w:rPr>
        <w:t xml:space="preserve">: </w:t>
      </w:r>
      <w:hyperlink r:id="rId5" w:history="1">
        <w:r w:rsidR="0089752F" w:rsidRPr="00CD38DA">
          <w:rPr>
            <w:rStyle w:val="Hyperlink"/>
            <w:rFonts w:eastAsia="Calibri" w:cs="Times New Roman"/>
            <w:b/>
            <w:bCs/>
            <w:sz w:val="28"/>
            <w:szCs w:val="28"/>
          </w:rPr>
          <w:t>https://youtu.be/iZnPGzouoj4</w:t>
        </w:r>
      </w:hyperlink>
    </w:p>
    <w:p w:rsidR="0029083C" w:rsidRDefault="0029083C" w:rsidP="0089752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TableGrid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148"/>
        <w:gridCol w:w="2268"/>
      </w:tblGrid>
      <w:tr w:rsidR="000378B1" w:rsidRPr="007A32DC" w:rsidTr="00D16A41">
        <w:trPr>
          <w:tblHeader/>
        </w:trPr>
        <w:tc>
          <w:tcPr>
            <w:tcW w:w="714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GV HƯỚNG DẪN HỌC SINH</w:t>
            </w:r>
          </w:p>
        </w:tc>
        <w:tc>
          <w:tcPr>
            <w:tcW w:w="226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NỘI DUNG GHI BÀI</w:t>
            </w:r>
          </w:p>
        </w:tc>
      </w:tr>
      <w:tr w:rsidR="000378B1" w:rsidRPr="007A32DC" w:rsidTr="00D16A41">
        <w:tc>
          <w:tcPr>
            <w:tcW w:w="7148" w:type="dxa"/>
          </w:tcPr>
          <w:p w:rsidR="00122EF9" w:rsidRDefault="00122EF9" w:rsidP="00784697">
            <w:pPr>
              <w:tabs>
                <w:tab w:val="right" w:pos="6700"/>
              </w:tabs>
              <w:jc w:val="both"/>
              <w:rPr>
                <w:rFonts w:eastAsia="Times New Roman" w:cs="Times New Roman"/>
                <w:b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1: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Đặt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đề</w:t>
            </w:r>
            <w:proofErr w:type="spellEnd"/>
          </w:p>
          <w:p w:rsidR="00122EF9" w:rsidRPr="00122EF9" w:rsidRDefault="00122EF9" w:rsidP="00784697">
            <w:pPr>
              <w:tabs>
                <w:tab w:val="right" w:pos="6700"/>
              </w:tabs>
              <w:jc w:val="both"/>
              <w:rPr>
                <w:rFonts w:eastAsia="Times New Roman" w:cs="Times New Roman"/>
                <w:szCs w:val="26"/>
              </w:rPr>
            </w:pPr>
            <w:r w:rsidRPr="00122EF9">
              <w:rPr>
                <w:rFonts w:eastAsia="Times New Roman" w:cs="Times New Roman"/>
                <w:szCs w:val="26"/>
              </w:rPr>
              <w:t xml:space="preserve">HS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xem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SGK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trả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lời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câu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hỏi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</w:p>
          <w:p w:rsidR="00784697" w:rsidRPr="00B27E17" w:rsidRDefault="00B27E17" w:rsidP="00784697">
            <w:pPr>
              <w:tabs>
                <w:tab w:val="right" w:pos="6700"/>
              </w:tabs>
              <w:jc w:val="both"/>
              <w:rPr>
                <w:b/>
              </w:rPr>
            </w:pP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Hoạt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động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2: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Tìm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hiểu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nội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dung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bài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học</w:t>
            </w:r>
            <w:proofErr w:type="spellEnd"/>
          </w:p>
          <w:p w:rsidR="00D52B59" w:rsidRDefault="00302360" w:rsidP="00302360">
            <w:pPr>
              <w:jc w:val="both"/>
              <w:rPr>
                <w:b/>
                <w:i/>
              </w:rPr>
            </w:pPr>
            <w:r w:rsidRPr="00571B0C">
              <w:rPr>
                <w:sz w:val="32"/>
                <w:szCs w:val="32"/>
              </w:rPr>
              <w:sym w:font="Wingdings" w:char="F0B5"/>
            </w:r>
            <w:r>
              <w:t xml:space="preserve"> </w:t>
            </w:r>
            <w:proofErr w:type="spellStart"/>
            <w:r w:rsidRPr="00571B0C">
              <w:rPr>
                <w:b/>
                <w:i/>
              </w:rPr>
              <w:t>Bản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chất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của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Nhà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nước</w:t>
            </w:r>
            <w:proofErr w:type="spellEnd"/>
            <w:r w:rsidRPr="00571B0C">
              <w:rPr>
                <w:b/>
                <w:i/>
              </w:rPr>
              <w:t xml:space="preserve"> ta </w:t>
            </w:r>
            <w:proofErr w:type="spellStart"/>
            <w:r w:rsidRPr="00571B0C">
              <w:rPr>
                <w:b/>
                <w:i/>
              </w:rPr>
              <w:t>là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b/>
                <w:i/>
              </w:rPr>
              <w:t>gì</w:t>
            </w:r>
            <w:proofErr w:type="spellEnd"/>
            <w:r w:rsidRPr="00571B0C">
              <w:rPr>
                <w:b/>
                <w:i/>
              </w:rPr>
              <w:t xml:space="preserve"> ?</w:t>
            </w:r>
            <w:proofErr w:type="gram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Vì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b/>
                <w:i/>
              </w:rPr>
              <w:t>sao</w:t>
            </w:r>
            <w:proofErr w:type="spellEnd"/>
            <w:r w:rsidRPr="00571B0C">
              <w:rPr>
                <w:b/>
                <w:i/>
              </w:rPr>
              <w:t xml:space="preserve"> ?</w:t>
            </w:r>
            <w:proofErr w:type="gramEnd"/>
          </w:p>
          <w:p w:rsidR="00302360" w:rsidRPr="00D52B59" w:rsidRDefault="00302360" w:rsidP="00302360">
            <w:pPr>
              <w:jc w:val="both"/>
              <w:rPr>
                <w:b/>
                <w:i/>
              </w:rPr>
            </w:pPr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ta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, do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.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ta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 w:rsidR="00D52B59">
              <w:t>cách</w:t>
            </w:r>
            <w:proofErr w:type="spellEnd"/>
            <w:r w:rsidR="00D52B59">
              <w:t xml:space="preserve"> </w:t>
            </w:r>
            <w:proofErr w:type="spellStart"/>
            <w:r w:rsidR="00D52B59">
              <w:t>mạng</w:t>
            </w:r>
            <w:proofErr w:type="spellEnd"/>
            <w:r>
              <w:t xml:space="preserve">,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,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.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,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ấy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do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>.</w:t>
            </w:r>
          </w:p>
          <w:p w:rsidR="00302360" w:rsidRPr="00571B0C" w:rsidRDefault="00302360" w:rsidP="00302360">
            <w:pPr>
              <w:ind w:firstLine="284"/>
              <w:jc w:val="both"/>
              <w:rPr>
                <w:i/>
              </w:rPr>
            </w:pPr>
            <w:r w:rsidRPr="00571B0C">
              <w:sym w:font="Wingdings" w:char="F0C4"/>
            </w:r>
            <w:r>
              <w:t xml:space="preserve"> </w:t>
            </w:r>
            <w:proofErr w:type="spellStart"/>
            <w:r w:rsidRPr="00571B0C">
              <w:rPr>
                <w:i/>
              </w:rPr>
              <w:t>Tất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cả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quyền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lực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nước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thuộc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về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nhân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dân</w:t>
            </w:r>
            <w:proofErr w:type="spellEnd"/>
            <w:r w:rsidRPr="00571B0C">
              <w:rPr>
                <w:i/>
              </w:rPr>
              <w:t xml:space="preserve">, </w:t>
            </w:r>
            <w:proofErr w:type="spellStart"/>
            <w:r w:rsidRPr="00571B0C">
              <w:rPr>
                <w:i/>
              </w:rPr>
              <w:t>mà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nền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tảng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là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liên</w:t>
            </w:r>
            <w:proofErr w:type="spellEnd"/>
            <w:r w:rsidRPr="00571B0C">
              <w:rPr>
                <w:i/>
              </w:rPr>
              <w:t xml:space="preserve"> minh </w:t>
            </w:r>
            <w:proofErr w:type="spellStart"/>
            <w:r w:rsidRPr="00571B0C">
              <w:rPr>
                <w:i/>
              </w:rPr>
              <w:t>giữa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giai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cấp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công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nhân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với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giai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cấp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nông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dân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và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đội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ngũ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trí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thức</w:t>
            </w:r>
            <w:proofErr w:type="spellEnd"/>
            <w:r w:rsidRPr="00571B0C">
              <w:rPr>
                <w:i/>
              </w:rPr>
              <w:t>.</w:t>
            </w:r>
          </w:p>
          <w:p w:rsidR="00302360" w:rsidRDefault="00302360" w:rsidP="00302360">
            <w:pPr>
              <w:ind w:firstLine="284"/>
              <w:jc w:val="both"/>
            </w:pPr>
            <w:proofErr w:type="spellStart"/>
            <w:r>
              <w:t>Điều</w:t>
            </w:r>
            <w:proofErr w:type="spellEnd"/>
            <w:r>
              <w:t xml:space="preserve"> 2 -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gramStart"/>
            <w:r>
              <w:t>1992 :</w:t>
            </w:r>
            <w:proofErr w:type="gramEnd"/>
            <w:r>
              <w:t xml:space="preserve"> “...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>.”</w:t>
            </w:r>
          </w:p>
          <w:p w:rsidR="00302360" w:rsidRPr="007E62DF" w:rsidRDefault="00302360" w:rsidP="00302360">
            <w:pPr>
              <w:ind w:firstLine="284"/>
              <w:jc w:val="both"/>
            </w:pPr>
            <w:r w:rsidRPr="00571B0C">
              <w:sym w:font="Wingdings" w:char="F0C4"/>
            </w:r>
            <w:r>
              <w:t xml:space="preserve"> </w:t>
            </w:r>
            <w:proofErr w:type="spellStart"/>
            <w:r w:rsidRPr="007E62DF">
              <w:t>Trong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hệ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thống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phân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công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bộ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máy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nhà</w:t>
            </w:r>
            <w:proofErr w:type="spellEnd"/>
            <w:r w:rsidRPr="007E62DF">
              <w:t xml:space="preserve"> </w:t>
            </w:r>
            <w:proofErr w:type="spellStart"/>
            <w:r w:rsidRPr="007E62DF">
              <w:t>nước</w:t>
            </w:r>
            <w:proofErr w:type="spellEnd"/>
            <w:r w:rsidRPr="007E62DF">
              <w:t xml:space="preserve"> :</w:t>
            </w:r>
          </w:p>
          <w:p w:rsidR="00302360" w:rsidRDefault="00302360" w:rsidP="00302360">
            <w:pPr>
              <w:ind w:firstLine="284"/>
              <w:jc w:val="both"/>
            </w:pPr>
            <w:r w:rsidRPr="007E62DF">
              <w:t xml:space="preserve">-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pháp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302360" w:rsidRDefault="00302360" w:rsidP="00302360">
            <w:pPr>
              <w:ind w:firstLine="284"/>
              <w:jc w:val="both"/>
            </w:pPr>
            <w:r>
              <w:t xml:space="preserve">-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pháp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>.</w:t>
            </w:r>
          </w:p>
          <w:p w:rsidR="00302360" w:rsidRDefault="00302360" w:rsidP="00302360">
            <w:pPr>
              <w:ind w:firstLine="284"/>
              <w:jc w:val="both"/>
            </w:pPr>
            <w:r>
              <w:t xml:space="preserve">-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pháp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 w:rsidR="00D52B59">
              <w:t>tòa</w:t>
            </w:r>
            <w:proofErr w:type="spellEnd"/>
            <w:r w:rsidR="00D52B59">
              <w:t xml:space="preserve"> </w:t>
            </w:r>
            <w:proofErr w:type="spellStart"/>
            <w:r w:rsidR="00D52B59">
              <w:t>án</w:t>
            </w:r>
            <w:proofErr w:type="spellEnd"/>
            <w:r w:rsidR="00D52B59">
              <w:t xml:space="preserve"> </w:t>
            </w:r>
            <w:proofErr w:type="spellStart"/>
            <w:r w:rsidR="00D52B59">
              <w:t>nhân</w:t>
            </w:r>
            <w:proofErr w:type="spellEnd"/>
            <w:r w:rsidR="00D52B59">
              <w:t xml:space="preserve"> </w:t>
            </w:r>
            <w:proofErr w:type="spellStart"/>
            <w:r w:rsidR="00D52B59">
              <w:t>dân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r w:rsidR="00D52B59">
              <w:t>i</w:t>
            </w:r>
            <w:proofErr w:type="spellEnd"/>
            <w:r w:rsidR="00D52B59">
              <w:t xml:space="preserve"> </w:t>
            </w:r>
            <w:proofErr w:type="spellStart"/>
            <w:r w:rsidR="00D52B59">
              <w:t>cao</w:t>
            </w:r>
            <w:proofErr w:type="spellEnd"/>
            <w:r w:rsidR="00D52B59">
              <w:t xml:space="preserve"> </w:t>
            </w:r>
            <w:proofErr w:type="spellStart"/>
            <w:r w:rsidR="00D52B59">
              <w:t>và</w:t>
            </w:r>
            <w:proofErr w:type="spellEnd"/>
            <w:r w:rsidR="00D52B59">
              <w:t xml:space="preserve"> </w:t>
            </w:r>
            <w:proofErr w:type="spellStart"/>
            <w:r w:rsidR="00D52B59">
              <w:t>viện</w:t>
            </w:r>
            <w:proofErr w:type="spellEnd"/>
            <w:r w:rsidR="00D52B59">
              <w:t xml:space="preserve"> </w:t>
            </w:r>
            <w:proofErr w:type="spellStart"/>
            <w:r w:rsidR="00D52B59">
              <w:t>kiểm</w:t>
            </w:r>
            <w:proofErr w:type="spellEnd"/>
            <w:r w:rsidR="00D52B59">
              <w:t xml:space="preserve"> </w:t>
            </w:r>
            <w:proofErr w:type="spellStart"/>
            <w:r w:rsidR="00D52B59">
              <w:t>sát</w:t>
            </w:r>
            <w:proofErr w:type="spellEnd"/>
            <w:r w:rsidR="00D52B59">
              <w:t xml:space="preserve"> </w:t>
            </w:r>
            <w:proofErr w:type="spellStart"/>
            <w:r w:rsidR="00D52B59">
              <w:t>nhân</w:t>
            </w:r>
            <w:proofErr w:type="spellEnd"/>
            <w:r w:rsidR="00D52B59">
              <w:t xml:space="preserve"> </w:t>
            </w:r>
            <w:proofErr w:type="spellStart"/>
            <w:r w:rsidR="00D52B59">
              <w:t>dân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.</w:t>
            </w:r>
          </w:p>
          <w:p w:rsidR="00302360" w:rsidRPr="00D52B59" w:rsidRDefault="00302360" w:rsidP="00302360">
            <w:pPr>
              <w:jc w:val="both"/>
              <w:rPr>
                <w:b/>
                <w:i/>
              </w:rPr>
            </w:pPr>
            <w:r w:rsidRPr="00571B0C">
              <w:rPr>
                <w:sz w:val="32"/>
                <w:szCs w:val="32"/>
              </w:rPr>
              <w:sym w:font="Wingdings" w:char="F0B5"/>
            </w:r>
            <w:r>
              <w:t xml:space="preserve"> </w:t>
            </w:r>
            <w:proofErr w:type="spellStart"/>
            <w:r w:rsidRPr="00571B0C">
              <w:rPr>
                <w:b/>
                <w:i/>
              </w:rPr>
              <w:t>Cơ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quan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nào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có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quyền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lập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Hiến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và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lập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b/>
                <w:i/>
              </w:rPr>
              <w:t>pháp</w:t>
            </w:r>
            <w:proofErr w:type="spellEnd"/>
            <w:r w:rsidRPr="00571B0C">
              <w:rPr>
                <w:b/>
                <w:i/>
              </w:rPr>
              <w:t xml:space="preserve"> ?</w:t>
            </w:r>
            <w:proofErr w:type="gram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Có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quyền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sửa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đổi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Hiến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b/>
                <w:i/>
              </w:rPr>
              <w:t>pháp</w:t>
            </w:r>
            <w:proofErr w:type="spellEnd"/>
            <w:r w:rsidRPr="00571B0C">
              <w:rPr>
                <w:b/>
                <w:i/>
              </w:rPr>
              <w:t xml:space="preserve"> ?</w:t>
            </w:r>
            <w:proofErr w:type="gram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Thủ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tục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sửa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đổi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như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r w:rsidRPr="00571B0C">
              <w:rPr>
                <w:b/>
                <w:i/>
              </w:rPr>
              <w:t>thế</w:t>
            </w:r>
            <w:proofErr w:type="spellEnd"/>
            <w:r w:rsidRPr="00571B0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b/>
                <w:i/>
              </w:rPr>
              <w:t>nào</w:t>
            </w:r>
            <w:proofErr w:type="spellEnd"/>
            <w:r w:rsidRPr="00571B0C">
              <w:rPr>
                <w:b/>
                <w:i/>
              </w:rPr>
              <w:t xml:space="preserve"> ?</w:t>
            </w:r>
            <w:proofErr w:type="gramEnd"/>
          </w:p>
          <w:p w:rsidR="00302360" w:rsidRDefault="00302360" w:rsidP="00302360">
            <w:pPr>
              <w:ind w:firstLine="284"/>
              <w:jc w:val="both"/>
            </w:pPr>
            <w:r>
              <w:t xml:space="preserve">-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83 -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1992.</w:t>
            </w:r>
          </w:p>
          <w:p w:rsidR="00302360" w:rsidRDefault="00302360" w:rsidP="00302360">
            <w:pPr>
              <w:ind w:firstLine="284"/>
              <w:jc w:val="both"/>
            </w:pPr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>.</w:t>
            </w:r>
          </w:p>
          <w:p w:rsidR="00302360" w:rsidRDefault="00302360" w:rsidP="00302360">
            <w:pPr>
              <w:ind w:firstLine="284"/>
              <w:jc w:val="both"/>
            </w:pPr>
            <w:r>
              <w:t xml:space="preserve">-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2/3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>.</w:t>
            </w:r>
          </w:p>
          <w:p w:rsidR="00302360" w:rsidRDefault="00302360" w:rsidP="00302360">
            <w:pPr>
              <w:ind w:firstLine="284"/>
              <w:jc w:val="both"/>
            </w:pPr>
            <w:proofErr w:type="spellStart"/>
            <w:r>
              <w:t>Điều</w:t>
            </w:r>
            <w:proofErr w:type="spellEnd"/>
            <w:r>
              <w:t xml:space="preserve"> 147 -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gramStart"/>
            <w:r>
              <w:t>1992 :</w:t>
            </w:r>
            <w:proofErr w:type="gramEnd"/>
            <w:r>
              <w:t xml:space="preserve"> “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.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2/3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>.”</w:t>
            </w:r>
          </w:p>
          <w:p w:rsidR="00302360" w:rsidRPr="00571B0C" w:rsidRDefault="00302360" w:rsidP="00302360">
            <w:pPr>
              <w:ind w:firstLine="284"/>
              <w:jc w:val="both"/>
              <w:rPr>
                <w:i/>
              </w:rPr>
            </w:pPr>
            <w:r w:rsidRPr="00571B0C">
              <w:sym w:font="Wingdings" w:char="F0C4"/>
            </w:r>
            <w:r>
              <w:t xml:space="preserve"> </w:t>
            </w:r>
            <w:proofErr w:type="spellStart"/>
            <w:r w:rsidRPr="00571B0C">
              <w:rPr>
                <w:i/>
              </w:rPr>
              <w:t>Việc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soạn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thảo</w:t>
            </w:r>
            <w:proofErr w:type="spellEnd"/>
            <w:r w:rsidRPr="00571B0C">
              <w:rPr>
                <w:i/>
              </w:rPr>
              <w:t xml:space="preserve">, ban </w:t>
            </w:r>
            <w:proofErr w:type="spellStart"/>
            <w:r w:rsidRPr="00571B0C">
              <w:rPr>
                <w:i/>
              </w:rPr>
              <w:t>hành</w:t>
            </w:r>
            <w:proofErr w:type="spellEnd"/>
            <w:r w:rsidRPr="00571B0C">
              <w:rPr>
                <w:i/>
              </w:rPr>
              <w:t xml:space="preserve"> hay </w:t>
            </w:r>
            <w:proofErr w:type="spellStart"/>
            <w:r w:rsidRPr="00571B0C">
              <w:rPr>
                <w:i/>
              </w:rPr>
              <w:t>sửa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đổi</w:t>
            </w:r>
            <w:proofErr w:type="spellEnd"/>
            <w:r w:rsidRPr="00571B0C">
              <w:rPr>
                <w:i/>
              </w:rPr>
              <w:t xml:space="preserve">, </w:t>
            </w:r>
            <w:proofErr w:type="spellStart"/>
            <w:r w:rsidRPr="00571B0C">
              <w:rPr>
                <w:i/>
              </w:rPr>
              <w:t>bổ</w:t>
            </w:r>
            <w:proofErr w:type="spellEnd"/>
            <w:r w:rsidRPr="00571B0C">
              <w:rPr>
                <w:i/>
              </w:rPr>
              <w:t xml:space="preserve"> sung </w:t>
            </w:r>
            <w:proofErr w:type="spellStart"/>
            <w:r w:rsidRPr="00571B0C">
              <w:rPr>
                <w:i/>
              </w:rPr>
              <w:t>Hiến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pháp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phải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tuân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theo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trình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tự</w:t>
            </w:r>
            <w:proofErr w:type="spellEnd"/>
            <w:r w:rsidRPr="00571B0C">
              <w:rPr>
                <w:i/>
              </w:rPr>
              <w:t xml:space="preserve">, </w:t>
            </w:r>
            <w:proofErr w:type="spellStart"/>
            <w:r w:rsidRPr="00571B0C">
              <w:rPr>
                <w:i/>
              </w:rPr>
              <w:t>thủ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tục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đặc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biệt</w:t>
            </w:r>
            <w:proofErr w:type="spellEnd"/>
            <w:r w:rsidRPr="00571B0C">
              <w:rPr>
                <w:i/>
              </w:rPr>
              <w:t xml:space="preserve">, </w:t>
            </w:r>
            <w:proofErr w:type="spellStart"/>
            <w:r w:rsidRPr="00571B0C">
              <w:rPr>
                <w:i/>
              </w:rPr>
              <w:t>được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quy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định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trong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Hiến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pháp</w:t>
            </w:r>
            <w:proofErr w:type="spellEnd"/>
            <w:r w:rsidRPr="00571B0C">
              <w:rPr>
                <w:i/>
              </w:rPr>
              <w:t>.</w:t>
            </w:r>
          </w:p>
          <w:p w:rsidR="00302360" w:rsidRPr="00571B0C" w:rsidRDefault="00302360" w:rsidP="00302360">
            <w:pPr>
              <w:ind w:firstLine="284"/>
              <w:jc w:val="both"/>
              <w:rPr>
                <w:i/>
              </w:rPr>
            </w:pPr>
            <w:r w:rsidRPr="00571B0C">
              <w:lastRenderedPageBreak/>
              <w:sym w:font="Wingdings" w:char="F0C4"/>
            </w:r>
            <w:r>
              <w:t xml:space="preserve"> </w:t>
            </w:r>
            <w:proofErr w:type="spellStart"/>
            <w:r w:rsidRPr="00571B0C">
              <w:rPr>
                <w:i/>
              </w:rPr>
              <w:t>Chủ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tịch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nước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là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người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đứng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đầu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nước</w:t>
            </w:r>
            <w:proofErr w:type="spellEnd"/>
            <w:r w:rsidRPr="00571B0C">
              <w:rPr>
                <w:i/>
              </w:rPr>
              <w:t xml:space="preserve">, </w:t>
            </w:r>
            <w:proofErr w:type="spellStart"/>
            <w:r w:rsidRPr="00571B0C">
              <w:rPr>
                <w:i/>
              </w:rPr>
              <w:t>thay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mặt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nước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Cộ</w:t>
            </w:r>
            <w:r w:rsidR="00D52B59">
              <w:rPr>
                <w:i/>
              </w:rPr>
              <w:t>ng</w:t>
            </w:r>
            <w:proofErr w:type="spellEnd"/>
            <w:r w:rsidR="00D52B59">
              <w:rPr>
                <w:i/>
              </w:rPr>
              <w:t xml:space="preserve"> </w:t>
            </w:r>
            <w:proofErr w:type="spellStart"/>
            <w:r w:rsidR="00D52B59">
              <w:rPr>
                <w:i/>
              </w:rPr>
              <w:t>hòa</w:t>
            </w:r>
            <w:proofErr w:type="spellEnd"/>
            <w:r w:rsidR="00D52B59">
              <w:rPr>
                <w:i/>
              </w:rPr>
              <w:t xml:space="preserve"> XHCN </w:t>
            </w:r>
            <w:proofErr w:type="spellStart"/>
            <w:r w:rsidR="00D52B59">
              <w:rPr>
                <w:i/>
              </w:rPr>
              <w:t>Việt</w:t>
            </w:r>
            <w:proofErr w:type="spellEnd"/>
            <w:r w:rsidR="00D52B59">
              <w:rPr>
                <w:i/>
              </w:rPr>
              <w:t xml:space="preserve"> Nam</w:t>
            </w:r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về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đối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nội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và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đối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ngoại</w:t>
            </w:r>
            <w:proofErr w:type="spellEnd"/>
            <w:r w:rsidRPr="00571B0C">
              <w:rPr>
                <w:i/>
              </w:rPr>
              <w:t>.</w:t>
            </w:r>
          </w:p>
          <w:p w:rsidR="00302360" w:rsidRPr="00571B0C" w:rsidRDefault="00302360" w:rsidP="00302360">
            <w:pPr>
              <w:jc w:val="both"/>
              <w:rPr>
                <w:i/>
              </w:rPr>
            </w:pP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,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tảng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PL VN,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tuân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r w:rsidR="00D52B59">
              <w:t>a</w:t>
            </w:r>
            <w:proofErr w:type="spellEnd"/>
            <w:r w:rsidR="00D52B59">
              <w:t xml:space="preserve"> </w:t>
            </w:r>
            <w:proofErr w:type="spellStart"/>
            <w:r w:rsidR="00D52B59">
              <w:t>pháp</w:t>
            </w:r>
            <w:proofErr w:type="spellEnd"/>
            <w:r w:rsidR="00D52B59">
              <w:t xml:space="preserve"> </w:t>
            </w:r>
            <w:proofErr w:type="spellStart"/>
            <w:r w:rsidR="00D52B59">
              <w:t>luật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. </w:t>
            </w:r>
            <w:proofErr w:type="spellStart"/>
            <w:r>
              <w:t>Vậy</w:t>
            </w:r>
            <w:proofErr w:type="spellEnd"/>
            <w:r>
              <w:t xml:space="preserve">, </w:t>
            </w:r>
            <w:proofErr w:type="spellStart"/>
            <w:r w:rsidRPr="00571B0C">
              <w:rPr>
                <w:i/>
              </w:rPr>
              <w:t>mỗi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công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dân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thể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hiện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trách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nhiệm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như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r w:rsidRPr="00571B0C">
              <w:rPr>
                <w:i/>
              </w:rPr>
              <w:t>thế</w:t>
            </w:r>
            <w:proofErr w:type="spellEnd"/>
            <w:r w:rsidRPr="00571B0C">
              <w:rPr>
                <w:i/>
              </w:rPr>
              <w:t xml:space="preserve"> </w:t>
            </w:r>
            <w:proofErr w:type="spellStart"/>
            <w:proofErr w:type="gramStart"/>
            <w:r w:rsidRPr="00571B0C">
              <w:rPr>
                <w:i/>
              </w:rPr>
              <w:t>nào</w:t>
            </w:r>
            <w:proofErr w:type="spellEnd"/>
            <w:r w:rsidRPr="00571B0C">
              <w:rPr>
                <w:i/>
              </w:rPr>
              <w:t xml:space="preserve"> ?</w:t>
            </w:r>
            <w:proofErr w:type="gramEnd"/>
          </w:p>
          <w:p w:rsidR="00302360" w:rsidRDefault="00D52B59" w:rsidP="00302360">
            <w:pPr>
              <w:tabs>
                <w:tab w:val="right" w:pos="6700"/>
              </w:tabs>
              <w:jc w:val="both"/>
            </w:pPr>
            <w:r w:rsidRPr="00571B0C">
              <w:sym w:font="Wingdings" w:char="F0C4"/>
            </w:r>
            <w:r>
              <w:t xml:space="preserve"> </w:t>
            </w:r>
            <w:proofErr w:type="spellStart"/>
            <w:r w:rsidR="00302360">
              <w:t>Mọi</w:t>
            </w:r>
            <w:proofErr w:type="spellEnd"/>
            <w:r w:rsidR="00302360">
              <w:t xml:space="preserve"> </w:t>
            </w:r>
            <w:proofErr w:type="spellStart"/>
            <w:r w:rsidR="00302360">
              <w:t>công</w:t>
            </w:r>
            <w:proofErr w:type="spellEnd"/>
            <w:r w:rsidR="00302360">
              <w:t xml:space="preserve"> </w:t>
            </w:r>
            <w:proofErr w:type="spellStart"/>
            <w:r w:rsidR="00302360">
              <w:t>dân</w:t>
            </w:r>
            <w:proofErr w:type="spellEnd"/>
            <w:r w:rsidR="00302360">
              <w:t xml:space="preserve"> </w:t>
            </w:r>
            <w:proofErr w:type="spellStart"/>
            <w:r w:rsidR="00302360">
              <w:t>phải</w:t>
            </w:r>
            <w:proofErr w:type="spellEnd"/>
            <w:r w:rsidR="00302360">
              <w:t xml:space="preserve"> </w:t>
            </w:r>
            <w:proofErr w:type="spellStart"/>
            <w:r w:rsidR="00302360">
              <w:t>nghiêm</w:t>
            </w:r>
            <w:proofErr w:type="spellEnd"/>
            <w:r w:rsidR="00302360">
              <w:t xml:space="preserve"> </w:t>
            </w:r>
            <w:proofErr w:type="spellStart"/>
            <w:r w:rsidR="00302360">
              <w:t>chỉnh</w:t>
            </w:r>
            <w:proofErr w:type="spellEnd"/>
            <w:r w:rsidR="00302360">
              <w:t xml:space="preserve"> </w:t>
            </w:r>
            <w:proofErr w:type="spellStart"/>
            <w:r w:rsidR="00302360">
              <w:t>chấp</w:t>
            </w:r>
            <w:proofErr w:type="spellEnd"/>
            <w:r w:rsidR="00302360">
              <w:t xml:space="preserve"> </w:t>
            </w:r>
            <w:proofErr w:type="spellStart"/>
            <w:r w:rsidR="00302360">
              <w:t>hành</w:t>
            </w:r>
            <w:proofErr w:type="spellEnd"/>
            <w:r w:rsidR="00302360">
              <w:t xml:space="preserve"> </w:t>
            </w:r>
            <w:proofErr w:type="spellStart"/>
            <w:r w:rsidR="00302360">
              <w:t>Hiế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 w:rsidR="00302360">
              <w:t>.</w:t>
            </w:r>
          </w:p>
          <w:p w:rsidR="00D33131" w:rsidRPr="00CA4748" w:rsidRDefault="00D33131" w:rsidP="00CA4748">
            <w:pPr>
              <w:tabs>
                <w:tab w:val="right" w:pos="6700"/>
              </w:tabs>
              <w:jc w:val="both"/>
              <w:rPr>
                <w:b/>
              </w:rPr>
            </w:pPr>
            <w:proofErr w:type="spellStart"/>
            <w:r w:rsidRPr="00CA4748">
              <w:rPr>
                <w:b/>
              </w:rPr>
              <w:t>Hoạt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động</w:t>
            </w:r>
            <w:proofErr w:type="spellEnd"/>
            <w:r w:rsidRPr="00CA4748">
              <w:rPr>
                <w:b/>
              </w:rPr>
              <w:t xml:space="preserve"> 3: </w:t>
            </w:r>
            <w:proofErr w:type="spellStart"/>
            <w:r w:rsidRPr="00CA4748">
              <w:rPr>
                <w:b/>
              </w:rPr>
              <w:t>Bài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tập</w:t>
            </w:r>
            <w:proofErr w:type="spellEnd"/>
          </w:p>
          <w:p w:rsidR="00B0126B" w:rsidRPr="00B0126B" w:rsidRDefault="00B0126B" w:rsidP="00B0126B">
            <w:pPr>
              <w:tabs>
                <w:tab w:val="right" w:pos="6700"/>
              </w:tabs>
              <w:jc w:val="both"/>
            </w:pPr>
            <w:proofErr w:type="spellStart"/>
            <w:r w:rsidRPr="00B0126B">
              <w:rPr>
                <w:b/>
              </w:rPr>
              <w:t>Tình</w:t>
            </w:r>
            <w:proofErr w:type="spellEnd"/>
            <w:r w:rsidRPr="00B0126B">
              <w:rPr>
                <w:b/>
              </w:rPr>
              <w:t xml:space="preserve"> </w:t>
            </w:r>
            <w:proofErr w:type="spellStart"/>
            <w:r w:rsidRPr="00B0126B">
              <w:rPr>
                <w:b/>
              </w:rPr>
              <w:t>huống</w:t>
            </w:r>
            <w:proofErr w:type="spellEnd"/>
            <w:r w:rsidRPr="00B0126B">
              <w:rPr>
                <w:b/>
              </w:rPr>
              <w:t>:</w:t>
            </w:r>
            <w:r>
              <w:t xml:space="preserve"> </w:t>
            </w:r>
            <w:proofErr w:type="spellStart"/>
            <w:r w:rsidRPr="00B0126B">
              <w:t>Hoàng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băn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khoăn</w:t>
            </w:r>
            <w:proofErr w:type="spellEnd"/>
            <w:r w:rsidRPr="00B0126B">
              <w:t xml:space="preserve"> </w:t>
            </w:r>
            <w:proofErr w:type="spellStart"/>
            <w:proofErr w:type="gramStart"/>
            <w:r w:rsidRPr="00B0126B">
              <w:t>mãi</w:t>
            </w:r>
            <w:proofErr w:type="spellEnd"/>
            <w:r w:rsidRPr="00B0126B">
              <w:t xml:space="preserve"> :</w:t>
            </w:r>
            <w:proofErr w:type="gramEnd"/>
            <w:r w:rsidRPr="00B0126B">
              <w:t xml:space="preserve"> “</w:t>
            </w:r>
            <w:proofErr w:type="spellStart"/>
            <w:r w:rsidRPr="00B0126B">
              <w:t>Chẳng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lẽ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mọi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công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dân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đều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phải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chấp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hành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cả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Hiến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pháp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và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pháp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luật</w:t>
            </w:r>
            <w:proofErr w:type="spellEnd"/>
            <w:r w:rsidRPr="00B0126B">
              <w:t xml:space="preserve">! </w:t>
            </w:r>
            <w:proofErr w:type="spellStart"/>
            <w:r w:rsidRPr="00B0126B">
              <w:t>Vì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Hiến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pháp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có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quy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định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cụ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thể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gì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đâu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mà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phải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chấp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hành</w:t>
            </w:r>
            <w:proofErr w:type="spellEnd"/>
            <w:r w:rsidRPr="00B0126B">
              <w:t xml:space="preserve">. </w:t>
            </w:r>
            <w:proofErr w:type="spellStart"/>
            <w:r w:rsidRPr="00B0126B">
              <w:t>Chỉ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pháp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luật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mới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quy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định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cụ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thể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vê</w:t>
            </w:r>
            <w:proofErr w:type="spellEnd"/>
            <w:r w:rsidRPr="00B0126B">
              <w:t xml:space="preserve">̀ </w:t>
            </w:r>
            <w:proofErr w:type="spellStart"/>
            <w:r w:rsidRPr="00B0126B">
              <w:t>việc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công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dân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được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làm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những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gì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và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phải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làm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những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gì</w:t>
            </w:r>
            <w:proofErr w:type="spellEnd"/>
            <w:r w:rsidRPr="00B0126B">
              <w:t xml:space="preserve">, </w:t>
            </w:r>
            <w:proofErr w:type="spellStart"/>
            <w:r w:rsidRPr="00B0126B">
              <w:t>nên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có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lẽ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công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dân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chỉ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có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nghĩa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vụ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chấp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hành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pháp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luật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thôi</w:t>
            </w:r>
            <w:proofErr w:type="spellEnd"/>
            <w:r w:rsidRPr="00B0126B">
              <w:t>”.</w:t>
            </w:r>
          </w:p>
          <w:p w:rsidR="00B0126B" w:rsidRPr="00B0126B" w:rsidRDefault="00B0126B" w:rsidP="00B0126B">
            <w:pPr>
              <w:tabs>
                <w:tab w:val="right" w:pos="6700"/>
              </w:tabs>
              <w:jc w:val="both"/>
            </w:pPr>
            <w:proofErr w:type="spellStart"/>
            <w:r w:rsidRPr="00B0126B">
              <w:t>Câu</w:t>
            </w:r>
            <w:proofErr w:type="spellEnd"/>
            <w:r w:rsidRPr="00B0126B">
              <w:t xml:space="preserve"> </w:t>
            </w:r>
            <w:proofErr w:type="spellStart"/>
            <w:r w:rsidRPr="00B0126B">
              <w:t>hỏi</w:t>
            </w:r>
            <w:proofErr w:type="spellEnd"/>
            <w:r w:rsidRPr="00B0126B">
              <w:t>:</w:t>
            </w:r>
          </w:p>
          <w:p w:rsidR="00B0126B" w:rsidRPr="00B0126B" w:rsidRDefault="00410440" w:rsidP="00B0126B">
            <w:pPr>
              <w:tabs>
                <w:tab w:val="right" w:pos="6700"/>
              </w:tabs>
              <w:jc w:val="both"/>
            </w:pPr>
            <w:r>
              <w:t>a)</w:t>
            </w:r>
            <w:r w:rsidR="00B0126B" w:rsidRPr="00B0126B">
              <w:t xml:space="preserve"> </w:t>
            </w:r>
            <w:proofErr w:type="spellStart"/>
            <w:r w:rsidR="00B0126B" w:rsidRPr="00B0126B">
              <w:t>Em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có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đồng</w:t>
            </w:r>
            <w:proofErr w:type="spellEnd"/>
            <w:r w:rsidR="00B0126B" w:rsidRPr="00B0126B">
              <w:t xml:space="preserve"> ý </w:t>
            </w:r>
            <w:proofErr w:type="spellStart"/>
            <w:r w:rsidR="00B0126B" w:rsidRPr="00B0126B">
              <w:t>với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cách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hiểu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của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Hoàng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không</w:t>
            </w:r>
            <w:proofErr w:type="spellEnd"/>
            <w:r w:rsidR="00B0126B" w:rsidRPr="00B0126B">
              <w:t xml:space="preserve">? </w:t>
            </w:r>
            <w:proofErr w:type="spellStart"/>
            <w:r w:rsidR="00B0126B" w:rsidRPr="00B0126B">
              <w:t>Vì</w:t>
            </w:r>
            <w:proofErr w:type="spellEnd"/>
            <w:r w:rsidR="00B0126B" w:rsidRPr="00B0126B">
              <w:t xml:space="preserve"> </w:t>
            </w:r>
            <w:proofErr w:type="spellStart"/>
            <w:proofErr w:type="gramStart"/>
            <w:r w:rsidR="00B0126B" w:rsidRPr="00B0126B">
              <w:t>sao</w:t>
            </w:r>
            <w:proofErr w:type="spellEnd"/>
            <w:r w:rsidR="00B0126B" w:rsidRPr="00B0126B">
              <w:t xml:space="preserve"> ?</w:t>
            </w:r>
            <w:proofErr w:type="gramEnd"/>
          </w:p>
          <w:p w:rsidR="00B0126B" w:rsidRPr="00B0126B" w:rsidRDefault="00410440" w:rsidP="00B0126B">
            <w:pPr>
              <w:tabs>
                <w:tab w:val="right" w:pos="6700"/>
              </w:tabs>
              <w:jc w:val="both"/>
            </w:pPr>
            <w:r>
              <w:t>b)</w:t>
            </w:r>
            <w:r w:rsidR="00B0126B" w:rsidRPr="00B0126B">
              <w:t xml:space="preserve"> </w:t>
            </w:r>
            <w:proofErr w:type="spellStart"/>
            <w:r w:rsidR="00B0126B" w:rsidRPr="00B0126B">
              <w:t>Em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hiểu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thế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nào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chấp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hành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Hiến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proofErr w:type="gramStart"/>
            <w:r w:rsidR="00B0126B" w:rsidRPr="00B0126B">
              <w:t>luật</w:t>
            </w:r>
            <w:proofErr w:type="spellEnd"/>
            <w:r w:rsidR="00B0126B" w:rsidRPr="00B0126B">
              <w:t xml:space="preserve"> ?</w:t>
            </w:r>
            <w:proofErr w:type="gramEnd"/>
          </w:p>
          <w:p w:rsidR="00AF7E80" w:rsidRPr="0089752F" w:rsidRDefault="00AF7E80" w:rsidP="00B0126B">
            <w:pPr>
              <w:spacing w:after="240" w:line="360" w:lineRule="atLeast"/>
              <w:ind w:left="48" w:right="48"/>
              <w:jc w:val="both"/>
            </w:pPr>
          </w:p>
        </w:tc>
        <w:tc>
          <w:tcPr>
            <w:tcW w:w="2268" w:type="dxa"/>
          </w:tcPr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lastRenderedPageBreak/>
              <w:t>I.Đặt vấn đề</w:t>
            </w: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13691E" w:rsidRPr="0013691E" w:rsidRDefault="007F6120" w:rsidP="0013691E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t xml:space="preserve">II. Nội dung bài học : </w:t>
            </w:r>
          </w:p>
          <w:p w:rsidR="00D52B59" w:rsidRDefault="00D52B59" w:rsidP="00D52B59">
            <w:pPr>
              <w:jc w:val="both"/>
            </w:pPr>
            <w:r>
              <w:t xml:space="preserve">3.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do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,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  <w:p w:rsidR="00D52B59" w:rsidRDefault="00D52B59" w:rsidP="00D52B59">
            <w:pPr>
              <w:jc w:val="both"/>
            </w:pPr>
          </w:p>
          <w:p w:rsidR="00D52B59" w:rsidRDefault="00D52B59" w:rsidP="00D52B59">
            <w:pPr>
              <w:jc w:val="both"/>
            </w:pPr>
          </w:p>
          <w:p w:rsidR="00D52B59" w:rsidRDefault="00D52B59" w:rsidP="00D52B59">
            <w:pPr>
              <w:jc w:val="both"/>
            </w:pPr>
          </w:p>
          <w:p w:rsidR="00D52B59" w:rsidRDefault="00D52B59" w:rsidP="00D52B59">
            <w:pPr>
              <w:jc w:val="both"/>
            </w:pPr>
          </w:p>
          <w:p w:rsidR="00D52B59" w:rsidRDefault="00D52B59" w:rsidP="00D52B59">
            <w:pPr>
              <w:jc w:val="both"/>
            </w:pPr>
            <w:r>
              <w:t xml:space="preserve">4.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>.</w:t>
            </w:r>
          </w:p>
          <w:p w:rsidR="000378B1" w:rsidRDefault="000378B1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Pr="00CA4748" w:rsidRDefault="0089752F" w:rsidP="0089752F">
            <w:pPr>
              <w:tabs>
                <w:tab w:val="right" w:pos="6700"/>
              </w:tabs>
              <w:jc w:val="both"/>
              <w:rPr>
                <w:b/>
              </w:rPr>
            </w:pPr>
            <w:r>
              <w:rPr>
                <w:b/>
              </w:rPr>
              <w:t>III.</w:t>
            </w:r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Bài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tập</w:t>
            </w:r>
            <w:proofErr w:type="spellEnd"/>
          </w:p>
          <w:p w:rsidR="00B0126B" w:rsidRDefault="00B0126B" w:rsidP="00B0126B">
            <w:pPr>
              <w:rPr>
                <w:szCs w:val="26"/>
              </w:rPr>
            </w:pPr>
          </w:p>
          <w:p w:rsidR="00B0126B" w:rsidRPr="00B0126B" w:rsidRDefault="00410440" w:rsidP="00B0126B">
            <w:pPr>
              <w:spacing w:after="240" w:line="360" w:lineRule="atLeast"/>
              <w:ind w:left="48" w:right="48"/>
              <w:jc w:val="both"/>
            </w:pPr>
            <w:r>
              <w:t>a)</w:t>
            </w:r>
            <w:r w:rsidR="00B0126B" w:rsidRPr="00B0126B">
              <w:t xml:space="preserve"> </w:t>
            </w:r>
            <w:proofErr w:type="spellStart"/>
            <w:r w:rsidR="00B0126B" w:rsidRPr="00B0126B">
              <w:t>Em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không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đồng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tình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với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cách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hiểu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của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Hoàng</w:t>
            </w:r>
            <w:proofErr w:type="spellEnd"/>
            <w:r w:rsidR="00B0126B" w:rsidRPr="00B0126B">
              <w:t xml:space="preserve">. </w:t>
            </w:r>
            <w:proofErr w:type="spellStart"/>
            <w:r w:rsidR="00B0126B" w:rsidRPr="00B0126B">
              <w:t>Bởi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vì</w:t>
            </w:r>
            <w:proofErr w:type="spellEnd"/>
            <w:r w:rsidR="00B0126B" w:rsidRPr="00B0126B">
              <w:t xml:space="preserve">, </w:t>
            </w:r>
            <w:proofErr w:type="spellStart"/>
            <w:r w:rsidR="00B0126B" w:rsidRPr="00B0126B">
              <w:t>Hiến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văn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bản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trên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Luật</w:t>
            </w:r>
            <w:proofErr w:type="spellEnd"/>
            <w:r w:rsidR="00B0126B" w:rsidRPr="00B0126B">
              <w:t xml:space="preserve">, </w:t>
            </w:r>
            <w:proofErr w:type="spellStart"/>
            <w:r w:rsidR="00B0126B" w:rsidRPr="00B0126B">
              <w:t>Luật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lastRenderedPageBreak/>
              <w:t>là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văn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bản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cụ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thể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hóa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của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Hiến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. </w:t>
            </w:r>
            <w:proofErr w:type="spellStart"/>
            <w:r w:rsidR="00B0126B" w:rsidRPr="00B0126B">
              <w:t>Bởi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vậy</w:t>
            </w:r>
            <w:proofErr w:type="spellEnd"/>
            <w:r w:rsidR="00B0126B" w:rsidRPr="00B0126B">
              <w:t xml:space="preserve">, </w:t>
            </w:r>
            <w:proofErr w:type="spellStart"/>
            <w:r w:rsidR="00B0126B" w:rsidRPr="00B0126B">
              <w:t>mọi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công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dân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đều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phải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sống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làm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theo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Hiến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>.</w:t>
            </w:r>
          </w:p>
          <w:p w:rsidR="00B0126B" w:rsidRPr="00B0126B" w:rsidRDefault="00410440" w:rsidP="00B0126B">
            <w:pPr>
              <w:spacing w:after="240" w:line="360" w:lineRule="atLeast"/>
              <w:ind w:left="48" w:right="48"/>
              <w:jc w:val="both"/>
            </w:pPr>
            <w:r>
              <w:t>b)</w:t>
            </w:r>
            <w:r w:rsidR="00B0126B" w:rsidRPr="00B0126B">
              <w:t xml:space="preserve"> </w:t>
            </w:r>
            <w:proofErr w:type="spellStart"/>
            <w:r w:rsidR="00B0126B" w:rsidRPr="00B0126B">
              <w:t>Chấp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hành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luật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Hiến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là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tất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cả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công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dân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đều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phải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thực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hiện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nghĩa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vụ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công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dân</w:t>
            </w:r>
            <w:proofErr w:type="spellEnd"/>
            <w:r w:rsidR="00B0126B" w:rsidRPr="00B0126B">
              <w:t xml:space="preserve">, </w:t>
            </w:r>
            <w:proofErr w:type="spellStart"/>
            <w:r w:rsidR="00B0126B" w:rsidRPr="00B0126B">
              <w:t>tuân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thủ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pháp</w:t>
            </w:r>
            <w:proofErr w:type="spellEnd"/>
            <w:r w:rsidR="00B0126B" w:rsidRPr="00B0126B">
              <w:t xml:space="preserve"> </w:t>
            </w:r>
            <w:proofErr w:type="spellStart"/>
            <w:r w:rsidR="00B0126B" w:rsidRPr="00B0126B">
              <w:t>luật</w:t>
            </w:r>
            <w:proofErr w:type="spellEnd"/>
            <w:r w:rsidR="00B0126B" w:rsidRPr="00B0126B">
              <w:t>.</w:t>
            </w:r>
          </w:p>
          <w:p w:rsidR="0089752F" w:rsidRPr="00B0126B" w:rsidRDefault="0089752F" w:rsidP="00B0126B">
            <w:pPr>
              <w:rPr>
                <w:szCs w:val="26"/>
              </w:rPr>
            </w:pPr>
          </w:p>
        </w:tc>
      </w:tr>
    </w:tbl>
    <w:p w:rsidR="002F5806" w:rsidRPr="007F6120" w:rsidRDefault="002F5806" w:rsidP="007F6120">
      <w:pPr>
        <w:pStyle w:val="bodytext1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432D76">
        <w:rPr>
          <w:b/>
          <w:color w:val="FF0000"/>
          <w:szCs w:val="26"/>
        </w:rPr>
        <w:lastRenderedPageBreak/>
        <w:t xml:space="preserve">* HƯỚNG DẪN HỌC Ở NHÀ 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HS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kết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hợp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SGK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phần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ghi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của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giáo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viên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đã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hướng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dẫn</w:t>
      </w:r>
      <w:proofErr w:type="spellEnd"/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HS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ghi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làm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  <w:r w:rsidRPr="002F5806">
        <w:rPr>
          <w:rFonts w:eastAsia="Times New Roman" w:cs="Times New Roman"/>
          <w:color w:val="000000"/>
          <w:szCs w:val="26"/>
        </w:rPr>
        <w:t>.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Học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sinh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K12online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xem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liệu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giảng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làm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</w:p>
    <w:p w:rsidR="005C790E" w:rsidRPr="007A32DC" w:rsidRDefault="002F5806" w:rsidP="005C790E">
      <w:pPr>
        <w:spacing w:after="0" w:line="240" w:lineRule="auto"/>
        <w:rPr>
          <w:szCs w:val="26"/>
        </w:rPr>
      </w:pPr>
      <w:r w:rsidRPr="00432D76">
        <w:rPr>
          <w:rFonts w:eastAsia="Times New Roman" w:cs="Times New Roman"/>
          <w:color w:val="FF0000"/>
          <w:szCs w:val="26"/>
        </w:rPr>
        <w:t xml:space="preserve">*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Mọi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ý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kiến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thắc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mắc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cần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giải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đáp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các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em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có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thể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trao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đổi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trực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tiếp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với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giáo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viên</w:t>
      </w:r>
      <w:proofErr w:type="spellEnd"/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5C790E" w:rsidRPr="002F5806" w:rsidTr="00414E10">
        <w:trPr>
          <w:jc w:val="center"/>
        </w:trPr>
        <w:tc>
          <w:tcPr>
            <w:tcW w:w="1413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Giáo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viên</w:t>
            </w:r>
            <w:proofErr w:type="spellEnd"/>
          </w:p>
        </w:tc>
        <w:tc>
          <w:tcPr>
            <w:tcW w:w="2551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Lớp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dạy</w:t>
            </w:r>
            <w:proofErr w:type="spellEnd"/>
          </w:p>
        </w:tc>
        <w:tc>
          <w:tcPr>
            <w:tcW w:w="1560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Zalo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/ SĐT</w:t>
            </w:r>
          </w:p>
        </w:tc>
        <w:tc>
          <w:tcPr>
            <w:tcW w:w="3827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Email</w:t>
            </w:r>
          </w:p>
        </w:tc>
      </w:tr>
      <w:tr w:rsidR="005C790E" w:rsidRPr="002F5806" w:rsidTr="00414E10">
        <w:trPr>
          <w:jc w:val="center"/>
        </w:trPr>
        <w:tc>
          <w:tcPr>
            <w:tcW w:w="1413" w:type="dxa"/>
            <w:vAlign w:val="center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proofErr w:type="spellStart"/>
            <w:r w:rsidRPr="002F5806">
              <w:rPr>
                <w:rFonts w:eastAsia="Times New Roman" w:cs="Times New Roman"/>
                <w:color w:val="000000"/>
                <w:szCs w:val="26"/>
              </w:rPr>
              <w:t>Cô</w:t>
            </w:r>
            <w:proofErr w:type="spellEnd"/>
            <w:r w:rsidRPr="002F5806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2F5806">
              <w:rPr>
                <w:rFonts w:eastAsia="Times New Roman" w:cs="Times New Roman"/>
                <w:color w:val="000000"/>
                <w:szCs w:val="26"/>
              </w:rPr>
              <w:t>Huyền</w:t>
            </w:r>
            <w:proofErr w:type="spellEnd"/>
          </w:p>
        </w:tc>
        <w:tc>
          <w:tcPr>
            <w:tcW w:w="2551" w:type="dxa"/>
          </w:tcPr>
          <w:p w:rsidR="005C790E" w:rsidRPr="002F5806" w:rsidRDefault="005C790E" w:rsidP="00414E10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8/12</w:t>
            </w:r>
            <w:r w:rsidRPr="002F5806">
              <w:rPr>
                <w:rFonts w:eastAsia="Times New Roman" w:cs="Times New Roman"/>
                <w:color w:val="000000"/>
                <w:szCs w:val="26"/>
              </w:rPr>
              <w:t xml:space="preserve"> 8/13</w:t>
            </w:r>
          </w:p>
        </w:tc>
        <w:tc>
          <w:tcPr>
            <w:tcW w:w="1560" w:type="dxa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r w:rsidRPr="002F5806">
              <w:rPr>
                <w:rFonts w:eastAsia="Times New Roman" w:cs="Times New Roman"/>
                <w:color w:val="000000"/>
                <w:szCs w:val="26"/>
              </w:rPr>
              <w:t>0986195394</w:t>
            </w:r>
          </w:p>
        </w:tc>
        <w:tc>
          <w:tcPr>
            <w:tcW w:w="3827" w:type="dxa"/>
          </w:tcPr>
          <w:p w:rsidR="005C790E" w:rsidRPr="002F5806" w:rsidRDefault="00373780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hyperlink r:id="rId6" w:history="1">
              <w:r w:rsidR="005C790E" w:rsidRPr="002F5806">
                <w:rPr>
                  <w:rFonts w:eastAsia="Times New Roman" w:cs="Times New Roman"/>
                  <w:color w:val="000000"/>
                  <w:szCs w:val="26"/>
                </w:rPr>
                <w:t>trinhthihuyenct2285@gmail.com</w:t>
              </w:r>
            </w:hyperlink>
          </w:p>
        </w:tc>
      </w:tr>
    </w:tbl>
    <w:p w:rsidR="00881438" w:rsidRPr="007A32DC" w:rsidRDefault="00881438" w:rsidP="005C790E">
      <w:pPr>
        <w:spacing w:after="0" w:line="240" w:lineRule="auto"/>
        <w:rPr>
          <w:szCs w:val="26"/>
        </w:rPr>
      </w:pPr>
    </w:p>
    <w:p w:rsidR="00881438" w:rsidRPr="007A32DC" w:rsidRDefault="00881438" w:rsidP="00881438">
      <w:pPr>
        <w:rPr>
          <w:rFonts w:eastAsia="Times New Roman" w:cs="Times New Roman"/>
          <w:szCs w:val="26"/>
        </w:rPr>
      </w:pPr>
    </w:p>
    <w:sectPr w:rsidR="00881438" w:rsidRPr="007A32DC" w:rsidSect="00C023E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EFB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123"/>
    <w:multiLevelType w:val="hybridMultilevel"/>
    <w:tmpl w:val="6ABC4266"/>
    <w:lvl w:ilvl="0" w:tplc="3B84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6A6"/>
    <w:multiLevelType w:val="hybridMultilevel"/>
    <w:tmpl w:val="B9323E4A"/>
    <w:lvl w:ilvl="0" w:tplc="E7006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34124D"/>
    <w:multiLevelType w:val="hybridMultilevel"/>
    <w:tmpl w:val="516CF032"/>
    <w:lvl w:ilvl="0" w:tplc="91EE0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18F"/>
    <w:multiLevelType w:val="hybridMultilevel"/>
    <w:tmpl w:val="8F286A08"/>
    <w:lvl w:ilvl="0" w:tplc="F154D3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70256F"/>
    <w:multiLevelType w:val="hybridMultilevel"/>
    <w:tmpl w:val="7926393C"/>
    <w:lvl w:ilvl="0" w:tplc="8F0418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B55"/>
    <w:multiLevelType w:val="hybridMultilevel"/>
    <w:tmpl w:val="AB961E18"/>
    <w:lvl w:ilvl="0" w:tplc="9F0AB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042B9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8"/>
    <w:rsid w:val="000378B1"/>
    <w:rsid w:val="000A6E43"/>
    <w:rsid w:val="000B4597"/>
    <w:rsid w:val="00117DE9"/>
    <w:rsid w:val="00122EF9"/>
    <w:rsid w:val="0013367F"/>
    <w:rsid w:val="0013691E"/>
    <w:rsid w:val="00191BC2"/>
    <w:rsid w:val="00235853"/>
    <w:rsid w:val="00245BF9"/>
    <w:rsid w:val="00257B16"/>
    <w:rsid w:val="00260B51"/>
    <w:rsid w:val="002737C3"/>
    <w:rsid w:val="0029083C"/>
    <w:rsid w:val="002B7548"/>
    <w:rsid w:val="002D77E5"/>
    <w:rsid w:val="002F5806"/>
    <w:rsid w:val="00302360"/>
    <w:rsid w:val="00323E16"/>
    <w:rsid w:val="00373780"/>
    <w:rsid w:val="00384275"/>
    <w:rsid w:val="003C4B89"/>
    <w:rsid w:val="00410440"/>
    <w:rsid w:val="00432D76"/>
    <w:rsid w:val="004427F2"/>
    <w:rsid w:val="00461DCF"/>
    <w:rsid w:val="00490A32"/>
    <w:rsid w:val="004B3E60"/>
    <w:rsid w:val="004F18BB"/>
    <w:rsid w:val="00510700"/>
    <w:rsid w:val="00513AE0"/>
    <w:rsid w:val="00515362"/>
    <w:rsid w:val="00561EF2"/>
    <w:rsid w:val="00566635"/>
    <w:rsid w:val="00577948"/>
    <w:rsid w:val="005B6E80"/>
    <w:rsid w:val="005C790E"/>
    <w:rsid w:val="005D088F"/>
    <w:rsid w:val="00672E15"/>
    <w:rsid w:val="00686B53"/>
    <w:rsid w:val="0069157D"/>
    <w:rsid w:val="006B520F"/>
    <w:rsid w:val="006C7794"/>
    <w:rsid w:val="006D2BD4"/>
    <w:rsid w:val="006E01E9"/>
    <w:rsid w:val="00742646"/>
    <w:rsid w:val="00742FE7"/>
    <w:rsid w:val="00747B2A"/>
    <w:rsid w:val="00756358"/>
    <w:rsid w:val="0076224F"/>
    <w:rsid w:val="00784697"/>
    <w:rsid w:val="00796CF8"/>
    <w:rsid w:val="007A32DC"/>
    <w:rsid w:val="007F1B0A"/>
    <w:rsid w:val="007F6120"/>
    <w:rsid w:val="00802AEE"/>
    <w:rsid w:val="00810667"/>
    <w:rsid w:val="0085245A"/>
    <w:rsid w:val="00881438"/>
    <w:rsid w:val="0089752F"/>
    <w:rsid w:val="00897F74"/>
    <w:rsid w:val="008A166C"/>
    <w:rsid w:val="008A6436"/>
    <w:rsid w:val="008B3E82"/>
    <w:rsid w:val="008D1B2A"/>
    <w:rsid w:val="008D3B7D"/>
    <w:rsid w:val="008E28EE"/>
    <w:rsid w:val="0097173B"/>
    <w:rsid w:val="00A864EB"/>
    <w:rsid w:val="00A923D9"/>
    <w:rsid w:val="00A97780"/>
    <w:rsid w:val="00AB0CC4"/>
    <w:rsid w:val="00AE0BF0"/>
    <w:rsid w:val="00AF7E80"/>
    <w:rsid w:val="00B0126B"/>
    <w:rsid w:val="00B27E17"/>
    <w:rsid w:val="00B84F22"/>
    <w:rsid w:val="00B874D3"/>
    <w:rsid w:val="00BA10E8"/>
    <w:rsid w:val="00C023EA"/>
    <w:rsid w:val="00C24383"/>
    <w:rsid w:val="00C74932"/>
    <w:rsid w:val="00C83A78"/>
    <w:rsid w:val="00CA4748"/>
    <w:rsid w:val="00CC20A9"/>
    <w:rsid w:val="00CF7F79"/>
    <w:rsid w:val="00D16A41"/>
    <w:rsid w:val="00D16DAB"/>
    <w:rsid w:val="00D33131"/>
    <w:rsid w:val="00D52B59"/>
    <w:rsid w:val="00D84A86"/>
    <w:rsid w:val="00D85D67"/>
    <w:rsid w:val="00E020FF"/>
    <w:rsid w:val="00E049F9"/>
    <w:rsid w:val="00E1444E"/>
    <w:rsid w:val="00E951C1"/>
    <w:rsid w:val="00EC6E2C"/>
    <w:rsid w:val="00EE29E9"/>
    <w:rsid w:val="00F32E86"/>
    <w:rsid w:val="00F43370"/>
    <w:rsid w:val="00F71F4E"/>
    <w:rsid w:val="00F90266"/>
    <w:rsid w:val="00FA0337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DEAC4-4DCE-4C83-B1D3-4B1EDF8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38"/>
    <w:rPr>
      <w:rFonts w:ascii="Times New Roman" w:hAnsi="Times New Roman"/>
      <w:sz w:val="26"/>
    </w:rPr>
  </w:style>
  <w:style w:type="paragraph" w:styleId="Heading4">
    <w:name w:val="heading 4"/>
    <w:basedOn w:val="Normal"/>
    <w:link w:val="Heading4Char"/>
    <w:uiPriority w:val="9"/>
    <w:qFormat/>
    <w:rsid w:val="004B3E6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38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88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3E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3E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8B1"/>
    <w:rPr>
      <w:color w:val="0563C1" w:themeColor="hyperlink"/>
      <w:u w:val="single"/>
    </w:rPr>
  </w:style>
  <w:style w:type="paragraph" w:customStyle="1" w:styleId="bodytext1">
    <w:name w:val="bodytext1"/>
    <w:basedOn w:val="Normal"/>
    <w:rsid w:val="007F6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1449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4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3536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75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67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iZnPGzouo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2022-05-08T14:26:00Z</cp:lastPrinted>
  <dcterms:created xsi:type="dcterms:W3CDTF">2022-05-13T01:44:00Z</dcterms:created>
  <dcterms:modified xsi:type="dcterms:W3CDTF">2022-05-13T02:11:00Z</dcterms:modified>
</cp:coreProperties>
</file>